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A7405" w14:textId="77777777" w:rsidR="005E2EBE" w:rsidRPr="005E2EBE" w:rsidRDefault="005E2EBE">
      <w:pPr>
        <w:rPr>
          <w:b/>
          <w:lang w:val="en-GB"/>
        </w:rPr>
      </w:pPr>
      <w:bookmarkStart w:id="0" w:name="_GoBack"/>
      <w:bookmarkEnd w:id="0"/>
    </w:p>
    <w:p w14:paraId="0DB19C9E" w14:textId="77777777" w:rsidR="005E2EBE" w:rsidRPr="005E2EBE" w:rsidRDefault="005E2EBE" w:rsidP="005E2EBE">
      <w:pPr>
        <w:spacing w:before="100" w:beforeAutospacing="1" w:after="100" w:afterAutospacing="1" w:line="240" w:lineRule="auto"/>
        <w:rPr>
          <w:b/>
          <w:lang w:val="en-GB"/>
        </w:rPr>
      </w:pPr>
      <w:r w:rsidRPr="005E2EBE">
        <w:rPr>
          <w:rFonts w:eastAsia="Times New Roman" w:cs="Arial"/>
          <w:b/>
          <w:lang w:val="en-GB" w:eastAsia="en-GB"/>
        </w:rPr>
        <w:t>Vincent Docherty</w:t>
      </w:r>
      <w:r w:rsidRPr="005E2EBE">
        <w:rPr>
          <w:rFonts w:eastAsia="Times New Roman" w:cs="Arial"/>
          <w:lang w:val="en-GB" w:eastAsia="en-GB"/>
        </w:rPr>
        <w:t xml:space="preserve"> works at St Christopher’s which is widely regarded as the first modern hospice founded in 1967 by Dame Cicely Saunders. St Christopher’s care services are delivered free to people in the inpatient unit, at the day centres and in the patient’s own homes. The hospice serves a population of about 3 million people in South London. Vincent has been a qualified social worker for almost 30 years and has extensive post qualifying awards. He presently leads a team of ten social workers, 5 children bereavement workers, 4 welfare officers and 3 bereavement service staff who in turn support over 80 volunteer counsellors. He and his staff attend daily multi-disciplinary and multi-professional meetings alongside doctors, nurses, physiotherapists, occupational, art, complimentary therapists. Staff also attend meetings with other professionals in GP surgeries and resource centres. The hospice has developed its own style of multi-professional work aimed at meeting the needs of both patients and their families. Prior to working at St Christopher’s Vincent was the safeguarding coordinator within the London Borough of Croydon. Croydon has the highest number of nursing and care homes within the London region and also has the highest number of registered domiciliary care agencies. Before working within Croydon he spent over 10 years as the head of care within two residential special schools run by Kent and Surrey County Council respectively. These schools cared and educated children with life shortening conditions.</w:t>
      </w:r>
    </w:p>
    <w:p w14:paraId="71D200BC" w14:textId="77777777" w:rsidR="009846B8" w:rsidRPr="005E2EBE" w:rsidRDefault="005E2EBE">
      <w:pPr>
        <w:rPr>
          <w:lang w:val="en-GB"/>
        </w:rPr>
      </w:pPr>
      <w:r w:rsidRPr="005E2EBE">
        <w:rPr>
          <w:b/>
          <w:lang w:val="en-GB"/>
        </w:rPr>
        <w:t>Päivi Huotari</w:t>
      </w:r>
      <w:r w:rsidRPr="005E2EBE">
        <w:rPr>
          <w:lang w:val="en-GB"/>
        </w:rPr>
        <w:t xml:space="preserve"> in administrative sciences, works as a Principal Lecturer at Lahti University of Applied Sciences. She is responsible for master’s degree programs at the Faculty of Social and Health Care. In addition, she coordinates the quality and development of all master’s degree programs at Lahti UAS. Her main competence areas are management theory and practice, social and health care leadership and management, strategic management, human resource management, knowledge management and quality assurance. She has been the cross evaluator of 19 master’s degree programs at universities of applied sciences in Finland in 2011-2012. She was the project manager of International FUAS Curriculum Review (eight bachelor degree and four master’s degree programs). The purpose of the international Curriculum Review of FUAS institutions (Häme, Lahti and Laurea Universities of Applied Sciences) was to support the quality work of degree programs. The project entity also served as the first step towards Lahti UAS international accreditation in 2016. Dr. Huotari has been the academic coordinator of an Erasmus Intensive program in 2012-2014 and the academic project manager of the Erasmus Lifelong Learning Program CareMan (Development of culture and quality of care – master’s degree program enhancing social and health care management competencies)</w:t>
      </w:r>
    </w:p>
    <w:p w14:paraId="20731400" w14:textId="77777777" w:rsidR="005E2EBE" w:rsidRPr="005E2EBE" w:rsidRDefault="005E2EBE">
      <w:pPr>
        <w:rPr>
          <w:lang w:val="en-GB"/>
        </w:rPr>
      </w:pPr>
    </w:p>
    <w:p w14:paraId="79D30675" w14:textId="77777777" w:rsidR="005E2EBE" w:rsidRPr="005E2EBE" w:rsidRDefault="005E2EBE">
      <w:pPr>
        <w:rPr>
          <w:lang w:val="en-GB"/>
        </w:rPr>
      </w:pPr>
      <w:r w:rsidRPr="005E2EBE">
        <w:rPr>
          <w:b/>
          <w:lang w:val="en-GB"/>
        </w:rPr>
        <w:t>Jan Pfeiffer</w:t>
      </w:r>
      <w:r w:rsidRPr="005E2EBE">
        <w:rPr>
          <w:lang w:val="en-GB"/>
        </w:rPr>
        <w:t xml:space="preserve"> - psychiatrist, psychotherapist, supervisor. With 35 years of experience working in the field of care for people with mental illness (22.06 celebrates their 60th birthday). Until 1989 he worked as a clinical and research worker in the Psychiatric Research Institute (now the NUDZ National Institute of Mental Health). In 1990 he founded Fokus, later the Centr</w:t>
      </w:r>
      <w:r>
        <w:rPr>
          <w:lang w:val="en-GB"/>
        </w:rPr>
        <w:t>e</w:t>
      </w:r>
      <w:r w:rsidRPr="005E2EBE">
        <w:rPr>
          <w:lang w:val="en-GB"/>
        </w:rPr>
        <w:t xml:space="preserve"> for the Development of Mental Health Care. He was an adviser to the minister of nursing and initiated the first reform mental health care reform strategy. For four years he worked as a professional consultant for an assertive, multidisciplinary, mobile team in southern England. He was invited to cooperate with J.K Rowling, in which he worked intensively and lobbied in the European Commission. The outcome of this activity was to change the use of the European Structural Funds in the area of ​​health and social care towards deinstitutionalization instead of investing in institutional care across the EU. The outcome of this activity was the creation of a European Expert Group (EEG) for Deinstitutionalization, which exists as an advisory body to the EC today. He was also a member of the CPT Committee of the Council of Europe. He has worked in deinstitutionalisation programs in a number of Central and Eastern European countries. At present, he works as a psychiatrist at CDZ-SMI Podskali, at the </w:t>
      </w:r>
      <w:r w:rsidRPr="005E2EBE">
        <w:rPr>
          <w:lang w:val="en-GB"/>
        </w:rPr>
        <w:lastRenderedPageBreak/>
        <w:t>Ministry of Health is the gesturer of the development of multidisci</w:t>
      </w:r>
      <w:r>
        <w:rPr>
          <w:lang w:val="en-GB"/>
        </w:rPr>
        <w:t>plinary</w:t>
      </w:r>
      <w:r w:rsidRPr="005E2EBE">
        <w:rPr>
          <w:lang w:val="en-GB"/>
        </w:rPr>
        <w:t xml:space="preserve"> teams in psychiatric care and is a consultant of Mental Health E</w:t>
      </w:r>
      <w:r>
        <w:rPr>
          <w:lang w:val="en-GB"/>
        </w:rPr>
        <w:t>u</w:t>
      </w:r>
      <w:r w:rsidRPr="005E2EBE">
        <w:rPr>
          <w:lang w:val="en-GB"/>
        </w:rPr>
        <w:t>rope. For his activities in the field of defending the rights of mentally ill, he was named the Hero of Europe in 2004 by the Times magazine.</w:t>
      </w:r>
    </w:p>
    <w:p w14:paraId="2FABBB21" w14:textId="77777777" w:rsidR="005E2EBE" w:rsidRPr="005E2EBE" w:rsidRDefault="005E2EBE">
      <w:pPr>
        <w:rPr>
          <w:lang w:val="en-GB"/>
        </w:rPr>
      </w:pPr>
    </w:p>
    <w:p w14:paraId="6A36A7F1" w14:textId="77777777" w:rsidR="005E2EBE" w:rsidRPr="005E2EBE" w:rsidRDefault="005E2EBE" w:rsidP="005E2EBE">
      <w:pPr>
        <w:rPr>
          <w:rFonts w:ascii="Calibri" w:hAnsi="Calibri"/>
          <w:lang w:val="en-GB"/>
        </w:rPr>
      </w:pPr>
      <w:r w:rsidRPr="005E2EBE">
        <w:rPr>
          <w:rFonts w:ascii="Calibri" w:hAnsi="Calibri"/>
          <w:b/>
          <w:lang w:val="en-GB"/>
        </w:rPr>
        <w:t>Karolina Hrda</w:t>
      </w:r>
      <w:r w:rsidRPr="005E2EBE">
        <w:rPr>
          <w:rFonts w:ascii="Calibri" w:hAnsi="Calibri"/>
          <w:lang w:val="en-GB"/>
        </w:rPr>
        <w:t xml:space="preserve"> gained master degree in Social and Charitable Work in Hussite Theological Faculty and in Management and Supervision in Social and Health Care Organizations in Faculty of Humanities, Charles University. She worked in umbrella organisation SKOK. From 2014 she works in Domov Sue Ryder, currently as a coordinator of strategic projects that develop care.</w:t>
      </w:r>
    </w:p>
    <w:p w14:paraId="4DD5C947" w14:textId="77777777" w:rsidR="005E2EBE" w:rsidRPr="005E2EBE" w:rsidRDefault="005E2EBE">
      <w:pPr>
        <w:rPr>
          <w:lang w:val="en-GB"/>
        </w:rPr>
      </w:pPr>
    </w:p>
    <w:p w14:paraId="1D9784E2" w14:textId="77777777" w:rsidR="005E2EBE" w:rsidRPr="005E2EBE" w:rsidRDefault="005E2EBE" w:rsidP="005E2EBE">
      <w:pPr>
        <w:pStyle w:val="Default"/>
        <w:rPr>
          <w:sz w:val="22"/>
          <w:szCs w:val="22"/>
          <w:lang w:val="en-GB"/>
        </w:rPr>
      </w:pPr>
      <w:r w:rsidRPr="005E2EBE">
        <w:rPr>
          <w:b/>
          <w:bCs/>
          <w:sz w:val="22"/>
          <w:szCs w:val="22"/>
          <w:lang w:val="en-GB"/>
        </w:rPr>
        <w:t xml:space="preserve">Matěj Lejsal </w:t>
      </w:r>
    </w:p>
    <w:p w14:paraId="58D18EA4" w14:textId="77777777" w:rsidR="005E2EBE" w:rsidRPr="005E2EBE" w:rsidRDefault="005E2EBE" w:rsidP="005E2EBE">
      <w:pPr>
        <w:rPr>
          <w:lang w:val="en-GB"/>
        </w:rPr>
      </w:pPr>
      <w:r w:rsidRPr="005E2EBE">
        <w:rPr>
          <w:lang w:val="en-GB"/>
        </w:rPr>
        <w:t>Matěj Lejsal is a Director of Domov Sue Ryder, z.u, a non-governmental organization taking care of social and health services for seniors, since 2006. His task is to organize fundraising on the governmental level, dealing with major donors and ex-pat donors (UK), and to search for the development of new services. At the same time, he works at the Charles University (Management of health and social care department), where he teaches subjects as Economy, Economy of social and health services, System of social and health care, and/or Management. Moreover, since 2012 he has been a member of The Government Council for Non-Governmental Non-Profit Organizations which makes him a person being very good aware of non-profit sector, in general. Last, but not least, he has been a chairman of the SKOK – an umbrella organization of NGO social care provider, where he was responsible for financial &amp; legislation working group, and a member of various working groups at Ministry of Labour and Social affairs.</w:t>
      </w:r>
    </w:p>
    <w:p w14:paraId="7A5A20C9" w14:textId="77777777" w:rsidR="005E2EBE" w:rsidRPr="005E2EBE" w:rsidRDefault="005E2EBE">
      <w:pPr>
        <w:rPr>
          <w:lang w:val="en-GB"/>
        </w:rPr>
      </w:pPr>
    </w:p>
    <w:sectPr w:rsidR="005E2EBE" w:rsidRPr="005E2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BE"/>
    <w:rsid w:val="002A47E0"/>
    <w:rsid w:val="00583981"/>
    <w:rsid w:val="005C331E"/>
    <w:rsid w:val="005E2EBE"/>
    <w:rsid w:val="005F63E9"/>
    <w:rsid w:val="00BD6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43CC"/>
  <w15:chartTrackingRefBased/>
  <w15:docId w15:val="{E1425B3F-D709-4597-ABFF-A27AC93E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E2EBE"/>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90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5077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matej.lejsal</dc:creator>
  <cp:keywords/>
  <dc:description/>
  <cp:lastModifiedBy>Katedra.rs</cp:lastModifiedBy>
  <cp:revision>2</cp:revision>
  <dcterms:created xsi:type="dcterms:W3CDTF">2017-05-20T08:28:00Z</dcterms:created>
  <dcterms:modified xsi:type="dcterms:W3CDTF">2017-05-20T08:28:00Z</dcterms:modified>
</cp:coreProperties>
</file>